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F1B" w:rsidRPr="005F7F1B" w:rsidRDefault="005F7F1B" w:rsidP="005F7F1B">
      <w:pPr>
        <w:jc w:val="center"/>
        <w:rPr>
          <w:b/>
          <w:sz w:val="28"/>
          <w:szCs w:val="28"/>
        </w:rPr>
      </w:pPr>
      <w:r w:rsidRPr="005F7F1B">
        <w:rPr>
          <w:b/>
          <w:sz w:val="28"/>
          <w:szCs w:val="28"/>
        </w:rPr>
        <w:t xml:space="preserve">Изобразительное искусство </w:t>
      </w:r>
    </w:p>
    <w:p w:rsidR="005F7F1B" w:rsidRPr="005F7F1B" w:rsidRDefault="005F7F1B" w:rsidP="005F7F1B">
      <w:pPr>
        <w:jc w:val="center"/>
        <w:rPr>
          <w:b/>
          <w:sz w:val="28"/>
          <w:szCs w:val="28"/>
        </w:rPr>
      </w:pPr>
    </w:p>
    <w:p w:rsidR="005F7F1B" w:rsidRPr="005F7F1B" w:rsidRDefault="005F7F1B" w:rsidP="005F7F1B">
      <w:pPr>
        <w:jc w:val="center"/>
        <w:rPr>
          <w:rFonts w:ascii="Bookman Old Style" w:hAnsi="Bookman Old Style"/>
          <w:b/>
          <w:sz w:val="28"/>
          <w:szCs w:val="28"/>
        </w:rPr>
      </w:pPr>
      <w:r w:rsidRPr="005F7F1B">
        <w:rPr>
          <w:b/>
          <w:sz w:val="28"/>
          <w:szCs w:val="28"/>
        </w:rPr>
        <w:t>Пояснительная записка.</w:t>
      </w:r>
    </w:p>
    <w:p w:rsidR="005F7F1B" w:rsidRPr="005F7F1B" w:rsidRDefault="005F7F1B" w:rsidP="005F7F1B">
      <w:pPr>
        <w:jc w:val="both"/>
        <w:rPr>
          <w:rFonts w:ascii="Bookman Old Style" w:hAnsi="Bookman Old Style"/>
          <w:b/>
          <w:sz w:val="28"/>
          <w:szCs w:val="28"/>
        </w:rPr>
      </w:pPr>
    </w:p>
    <w:p w:rsidR="005F7F1B" w:rsidRPr="005F7F1B" w:rsidRDefault="005F7F1B" w:rsidP="005F7F1B">
      <w:pPr>
        <w:pStyle w:val="a3"/>
        <w:jc w:val="both"/>
        <w:rPr>
          <w:sz w:val="28"/>
          <w:szCs w:val="28"/>
        </w:rPr>
      </w:pPr>
      <w:r w:rsidRPr="005F7F1B">
        <w:rPr>
          <w:sz w:val="28"/>
          <w:szCs w:val="28"/>
        </w:rPr>
        <w:t>Рабочая программа по изобразительному искусству составлена на основе следующих документов:</w:t>
      </w:r>
    </w:p>
    <w:p w:rsidR="005F7F1B" w:rsidRPr="005F7F1B" w:rsidRDefault="005F7F1B" w:rsidP="005F7F1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F7F1B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</w:t>
      </w:r>
    </w:p>
    <w:p w:rsidR="005F7F1B" w:rsidRPr="005F7F1B" w:rsidRDefault="005F7F1B" w:rsidP="005F7F1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F7F1B">
        <w:rPr>
          <w:sz w:val="28"/>
          <w:szCs w:val="28"/>
        </w:rPr>
        <w:t>требований</w:t>
      </w:r>
      <w:r w:rsidRPr="005F7F1B">
        <w:rPr>
          <w:color w:val="000000"/>
          <w:sz w:val="28"/>
          <w:szCs w:val="28"/>
        </w:rPr>
        <w:t xml:space="preserve"> Федерального государственного образовательного стандарта начального</w:t>
      </w:r>
      <w:r w:rsidRPr="005F7F1B">
        <w:rPr>
          <w:rStyle w:val="apple-converted-space"/>
          <w:color w:val="000000"/>
          <w:sz w:val="28"/>
          <w:szCs w:val="28"/>
        </w:rPr>
        <w:t> </w:t>
      </w:r>
      <w:r w:rsidRPr="005F7F1B">
        <w:rPr>
          <w:color w:val="000000"/>
          <w:sz w:val="28"/>
          <w:szCs w:val="28"/>
        </w:rPr>
        <w:t>общего образования (Приказ от 6 октября</w:t>
      </w:r>
      <w:r w:rsidRPr="005F7F1B">
        <w:rPr>
          <w:rStyle w:val="apple-converted-space"/>
          <w:color w:val="000000"/>
          <w:sz w:val="28"/>
          <w:szCs w:val="28"/>
        </w:rPr>
        <w:t> </w:t>
      </w:r>
      <w:r w:rsidRPr="005F7F1B">
        <w:rPr>
          <w:color w:val="000000"/>
          <w:sz w:val="28"/>
          <w:szCs w:val="28"/>
        </w:rPr>
        <w:t xml:space="preserve">2009 г. № 373 и учётом </w:t>
      </w:r>
      <w:r w:rsidRPr="005F7F1B">
        <w:rPr>
          <w:rFonts w:eastAsia="SchoolBookC"/>
          <w:sz w:val="28"/>
          <w:szCs w:val="28"/>
        </w:rPr>
        <w:t xml:space="preserve"> последующих изменений)</w:t>
      </w:r>
      <w:r w:rsidRPr="005F7F1B">
        <w:rPr>
          <w:sz w:val="28"/>
          <w:szCs w:val="28"/>
        </w:rPr>
        <w:t>;</w:t>
      </w:r>
    </w:p>
    <w:p w:rsidR="005F7F1B" w:rsidRPr="005F7F1B" w:rsidRDefault="005F7F1B" w:rsidP="005F7F1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F7F1B">
        <w:rPr>
          <w:sz w:val="28"/>
          <w:szCs w:val="28"/>
        </w:rPr>
        <w:t>Концепции духовно-нравственного  развития и воспитания. ФГОС.</w:t>
      </w:r>
    </w:p>
    <w:p w:rsidR="005F7F1B" w:rsidRPr="005F7F1B" w:rsidRDefault="005F7F1B" w:rsidP="005F7F1B">
      <w:pPr>
        <w:pStyle w:val="a4"/>
        <w:numPr>
          <w:ilvl w:val="0"/>
          <w:numId w:val="1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5F7F1B">
        <w:rPr>
          <w:rFonts w:asciiTheme="majorBidi" w:hAnsiTheme="majorBidi" w:cstheme="majorBidi"/>
          <w:sz w:val="28"/>
          <w:szCs w:val="28"/>
        </w:rPr>
        <w:t xml:space="preserve">Авторской программы </w:t>
      </w:r>
      <w:r w:rsidRPr="005F7F1B">
        <w:rPr>
          <w:rStyle w:val="FontStyle19"/>
          <w:rFonts w:asciiTheme="majorBidi" w:hAnsiTheme="majorBidi" w:cstheme="majorBidi"/>
          <w:sz w:val="28"/>
          <w:szCs w:val="28"/>
        </w:rPr>
        <w:t>«Изобразительное искусство» Б.М. Неменского, В.Г. Горяева, Г.Е. Гуровой и др.</w:t>
      </w:r>
      <w:r w:rsidRPr="005F7F1B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5F7F1B">
        <w:rPr>
          <w:rFonts w:asciiTheme="majorBidi" w:hAnsiTheme="majorBidi" w:cstheme="majorBidi"/>
          <w:sz w:val="28"/>
          <w:szCs w:val="28"/>
        </w:rPr>
        <w:t>УМК  «Школа России»,</w:t>
      </w:r>
    </w:p>
    <w:p w:rsidR="005F7F1B" w:rsidRPr="005F7F1B" w:rsidRDefault="005F7F1B" w:rsidP="005F7F1B">
      <w:pPr>
        <w:pStyle w:val="a3"/>
        <w:jc w:val="both"/>
        <w:rPr>
          <w:sz w:val="28"/>
          <w:szCs w:val="28"/>
        </w:rPr>
      </w:pPr>
      <w:r w:rsidRPr="005F7F1B">
        <w:rPr>
          <w:sz w:val="28"/>
          <w:szCs w:val="28"/>
        </w:rPr>
        <w:t xml:space="preserve">          Для реализации программного содержания используется УМК «Школа России»:</w:t>
      </w:r>
    </w:p>
    <w:p w:rsidR="005F7F1B" w:rsidRPr="005F7F1B" w:rsidRDefault="005F7F1B" w:rsidP="005F7F1B">
      <w:pPr>
        <w:pStyle w:val="a3"/>
        <w:jc w:val="both"/>
        <w:rPr>
          <w:sz w:val="28"/>
          <w:szCs w:val="28"/>
        </w:rPr>
      </w:pPr>
      <w:r w:rsidRPr="005F7F1B">
        <w:rPr>
          <w:sz w:val="28"/>
          <w:szCs w:val="28"/>
        </w:rPr>
        <w:t>Л.А. Неменская/ под редакцией Б.М. Неменского «Изобразительное искусство»</w:t>
      </w:r>
      <w:r w:rsidRPr="005F7F1B">
        <w:rPr>
          <w:rFonts w:eastAsia="Calibri"/>
          <w:sz w:val="28"/>
          <w:szCs w:val="28"/>
          <w:lang w:eastAsia="en-US"/>
        </w:rPr>
        <w:t xml:space="preserve"> 1 </w:t>
      </w:r>
      <w:r w:rsidRPr="005F7F1B">
        <w:rPr>
          <w:sz w:val="28"/>
          <w:szCs w:val="28"/>
        </w:rPr>
        <w:t>класс - М</w:t>
      </w:r>
      <w:proofErr w:type="gramStart"/>
      <w:r w:rsidRPr="005F7F1B">
        <w:rPr>
          <w:sz w:val="28"/>
          <w:szCs w:val="28"/>
        </w:rPr>
        <w:t xml:space="preserve"> .</w:t>
      </w:r>
      <w:proofErr w:type="gramEnd"/>
      <w:r w:rsidRPr="005F7F1B">
        <w:rPr>
          <w:sz w:val="28"/>
          <w:szCs w:val="28"/>
        </w:rPr>
        <w:t>:Просвещение, 2011 .</w:t>
      </w:r>
    </w:p>
    <w:p w:rsidR="005F7F1B" w:rsidRPr="005F7F1B" w:rsidRDefault="005F7F1B" w:rsidP="005F7F1B">
      <w:pPr>
        <w:pStyle w:val="a3"/>
        <w:jc w:val="both"/>
        <w:rPr>
          <w:sz w:val="28"/>
          <w:szCs w:val="28"/>
        </w:rPr>
      </w:pPr>
      <w:r w:rsidRPr="005F7F1B">
        <w:rPr>
          <w:sz w:val="28"/>
          <w:szCs w:val="28"/>
        </w:rPr>
        <w:t xml:space="preserve"> Рекомендовано Министерством образования и науки Российской Федерации.</w:t>
      </w:r>
    </w:p>
    <w:p w:rsidR="005F7F1B" w:rsidRPr="005F7F1B" w:rsidRDefault="005F7F1B" w:rsidP="005F7F1B">
      <w:pPr>
        <w:jc w:val="both"/>
        <w:rPr>
          <w:b/>
          <w:sz w:val="28"/>
          <w:szCs w:val="28"/>
        </w:rPr>
      </w:pPr>
      <w:r w:rsidRPr="005F7F1B">
        <w:rPr>
          <w:b/>
          <w:sz w:val="28"/>
          <w:szCs w:val="28"/>
        </w:rPr>
        <w:t>Планирование рассчитано на 1 час в неделю.</w:t>
      </w:r>
    </w:p>
    <w:p w:rsidR="005F7F1B" w:rsidRPr="005F7F1B" w:rsidRDefault="005F7F1B" w:rsidP="005F7F1B">
      <w:pPr>
        <w:shd w:val="clear" w:color="auto" w:fill="FFFFFF"/>
        <w:ind w:right="14"/>
        <w:jc w:val="both"/>
        <w:rPr>
          <w:sz w:val="28"/>
          <w:szCs w:val="28"/>
        </w:rPr>
      </w:pPr>
      <w:r w:rsidRPr="005F7F1B">
        <w:rPr>
          <w:bCs/>
          <w:sz w:val="28"/>
          <w:szCs w:val="28"/>
        </w:rPr>
        <w:t xml:space="preserve">       Цель </w:t>
      </w:r>
      <w:r w:rsidRPr="005F7F1B">
        <w:rPr>
          <w:sz w:val="28"/>
          <w:szCs w:val="28"/>
        </w:rPr>
        <w:t xml:space="preserve">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мироотношений,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5F7F1B">
        <w:rPr>
          <w:sz w:val="28"/>
          <w:szCs w:val="28"/>
        </w:rPr>
        <w:t>прекрасное</w:t>
      </w:r>
      <w:proofErr w:type="gramEnd"/>
      <w:r w:rsidRPr="005F7F1B">
        <w:rPr>
          <w:sz w:val="28"/>
          <w:szCs w:val="28"/>
        </w:rPr>
        <w:t xml:space="preserve"> и безобразное в жизни и искусстве, т. е. зоркости души ребенка. </w:t>
      </w:r>
    </w:p>
    <w:p w:rsidR="005F7F1B" w:rsidRPr="005F7F1B" w:rsidRDefault="005F7F1B" w:rsidP="005F7F1B">
      <w:pPr>
        <w:shd w:val="clear" w:color="auto" w:fill="FFFFFF"/>
        <w:ind w:left="14" w:right="14"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 xml:space="preserve">Курс разработан как </w:t>
      </w:r>
      <w:r w:rsidRPr="005F7F1B">
        <w:rPr>
          <w:bCs/>
          <w:sz w:val="28"/>
          <w:szCs w:val="28"/>
        </w:rPr>
        <w:t xml:space="preserve">целостная система введения в художественную культуру </w:t>
      </w:r>
      <w:r w:rsidRPr="005F7F1B">
        <w:rPr>
          <w:sz w:val="28"/>
          <w:szCs w:val="28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5F7F1B" w:rsidRPr="005F7F1B" w:rsidRDefault="005F7F1B" w:rsidP="005F7F1B">
      <w:pPr>
        <w:shd w:val="clear" w:color="auto" w:fill="FFFFFF"/>
        <w:ind w:left="14" w:right="14"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 xml:space="preserve">Систематизирующим методом является </w:t>
      </w:r>
      <w:r w:rsidRPr="005F7F1B">
        <w:rPr>
          <w:iCs/>
          <w:sz w:val="28"/>
          <w:szCs w:val="28"/>
        </w:rPr>
        <w:t xml:space="preserve">выделение трех основных видов художественной деятельности </w:t>
      </w:r>
      <w:r w:rsidRPr="005F7F1B">
        <w:rPr>
          <w:sz w:val="28"/>
          <w:szCs w:val="28"/>
        </w:rPr>
        <w:t xml:space="preserve">для визуальных пространственных искусств: </w:t>
      </w:r>
    </w:p>
    <w:p w:rsidR="005F7F1B" w:rsidRPr="005F7F1B" w:rsidRDefault="005F7F1B" w:rsidP="005F7F1B">
      <w:pPr>
        <w:shd w:val="clear" w:color="auto" w:fill="FFFFFF"/>
        <w:ind w:left="14" w:right="14"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 xml:space="preserve">—  </w:t>
      </w:r>
      <w:r w:rsidRPr="005F7F1B">
        <w:rPr>
          <w:iCs/>
          <w:sz w:val="28"/>
          <w:szCs w:val="28"/>
        </w:rPr>
        <w:t>изобразительная художественная деятельность;</w:t>
      </w:r>
    </w:p>
    <w:p w:rsidR="005F7F1B" w:rsidRPr="005F7F1B" w:rsidRDefault="005F7F1B" w:rsidP="005F7F1B">
      <w:pPr>
        <w:shd w:val="clear" w:color="auto" w:fill="FFFFFF"/>
        <w:tabs>
          <w:tab w:val="left" w:pos="648"/>
        </w:tabs>
        <w:rPr>
          <w:sz w:val="28"/>
          <w:szCs w:val="28"/>
        </w:rPr>
      </w:pPr>
      <w:r w:rsidRPr="005F7F1B">
        <w:rPr>
          <w:iCs/>
          <w:sz w:val="28"/>
          <w:szCs w:val="28"/>
        </w:rPr>
        <w:t xml:space="preserve">             —  декоративная художественная деятельность;</w:t>
      </w:r>
    </w:p>
    <w:p w:rsidR="005F7F1B" w:rsidRPr="005F7F1B" w:rsidRDefault="005F7F1B" w:rsidP="005F7F1B">
      <w:pPr>
        <w:shd w:val="clear" w:color="auto" w:fill="FFFFFF"/>
        <w:tabs>
          <w:tab w:val="left" w:pos="648"/>
        </w:tabs>
        <w:rPr>
          <w:sz w:val="28"/>
          <w:szCs w:val="28"/>
        </w:rPr>
      </w:pPr>
      <w:r w:rsidRPr="005F7F1B">
        <w:rPr>
          <w:iCs/>
          <w:sz w:val="28"/>
          <w:szCs w:val="28"/>
        </w:rPr>
        <w:lastRenderedPageBreak/>
        <w:t xml:space="preserve">             —  конструктивная художественная деятельность.</w:t>
      </w:r>
    </w:p>
    <w:p w:rsidR="005F7F1B" w:rsidRPr="005F7F1B" w:rsidRDefault="005F7F1B" w:rsidP="005F7F1B">
      <w:pPr>
        <w:shd w:val="clear" w:color="auto" w:fill="FFFFFF"/>
        <w:ind w:left="14"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5F7F1B" w:rsidRPr="005F7F1B" w:rsidRDefault="005F7F1B" w:rsidP="005F7F1B">
      <w:pPr>
        <w:shd w:val="clear" w:color="auto" w:fill="FFFFFF"/>
        <w:ind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5F7F1B" w:rsidRPr="005F7F1B" w:rsidRDefault="005F7F1B" w:rsidP="005F7F1B">
      <w:pPr>
        <w:rPr>
          <w:sz w:val="28"/>
          <w:szCs w:val="28"/>
        </w:rPr>
      </w:pPr>
    </w:p>
    <w:p w:rsidR="005F7F1B" w:rsidRPr="005F7F1B" w:rsidRDefault="005F7F1B" w:rsidP="005F7F1B">
      <w:pPr>
        <w:spacing w:line="360" w:lineRule="auto"/>
        <w:jc w:val="center"/>
        <w:rPr>
          <w:b/>
          <w:sz w:val="28"/>
          <w:szCs w:val="28"/>
        </w:rPr>
      </w:pPr>
      <w:r w:rsidRPr="005F7F1B">
        <w:rPr>
          <w:b/>
          <w:sz w:val="28"/>
          <w:szCs w:val="28"/>
        </w:rPr>
        <w:t>Общая характеристика учебного предмета</w:t>
      </w:r>
    </w:p>
    <w:p w:rsidR="005F7F1B" w:rsidRPr="005F7F1B" w:rsidRDefault="005F7F1B" w:rsidP="005F7F1B">
      <w:pPr>
        <w:shd w:val="clear" w:color="auto" w:fill="FFFFFF"/>
        <w:ind w:left="5" w:right="10"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5F7F1B" w:rsidRPr="005F7F1B" w:rsidRDefault="005F7F1B" w:rsidP="005F7F1B">
      <w:pPr>
        <w:shd w:val="clear" w:color="auto" w:fill="FFFFFF"/>
        <w:ind w:left="5" w:right="5"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>Одна из главных задач курса — развитие у ребенка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5F7F1B" w:rsidRPr="005F7F1B" w:rsidRDefault="005F7F1B" w:rsidP="005F7F1B">
      <w:pPr>
        <w:shd w:val="clear" w:color="auto" w:fill="FFFFFF"/>
        <w:ind w:left="5" w:right="5"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>Любая тема по искусству должна быть не просто изучена, а прожита в деятельностной форме, в форме личного творческого опыта.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5F7F1B" w:rsidRPr="005F7F1B" w:rsidRDefault="005F7F1B" w:rsidP="005F7F1B">
      <w:pPr>
        <w:rPr>
          <w:sz w:val="28"/>
          <w:szCs w:val="28"/>
        </w:rPr>
      </w:pPr>
    </w:p>
    <w:p w:rsidR="005F7F1B" w:rsidRPr="005F7F1B" w:rsidRDefault="005F7F1B" w:rsidP="005F7F1B">
      <w:pPr>
        <w:jc w:val="center"/>
        <w:rPr>
          <w:b/>
          <w:sz w:val="28"/>
          <w:szCs w:val="28"/>
        </w:rPr>
      </w:pPr>
      <w:r w:rsidRPr="005F7F1B">
        <w:rPr>
          <w:b/>
          <w:sz w:val="28"/>
          <w:szCs w:val="28"/>
        </w:rPr>
        <w:t xml:space="preserve"> Место учебного предмета в учебном плане.</w:t>
      </w:r>
    </w:p>
    <w:p w:rsidR="005F7F1B" w:rsidRPr="005F7F1B" w:rsidRDefault="005F7F1B" w:rsidP="005F7F1B">
      <w:pPr>
        <w:jc w:val="center"/>
        <w:rPr>
          <w:b/>
          <w:sz w:val="28"/>
          <w:szCs w:val="28"/>
        </w:rPr>
      </w:pPr>
    </w:p>
    <w:p w:rsidR="005F7F1B" w:rsidRPr="005F7F1B" w:rsidRDefault="005F7F1B" w:rsidP="005F7F1B">
      <w:pPr>
        <w:shd w:val="clear" w:color="auto" w:fill="FFFFFF"/>
        <w:ind w:right="5"/>
        <w:jc w:val="both"/>
        <w:rPr>
          <w:spacing w:val="-8"/>
          <w:sz w:val="28"/>
          <w:szCs w:val="28"/>
        </w:rPr>
      </w:pPr>
      <w:r w:rsidRPr="005F7F1B">
        <w:rPr>
          <w:spacing w:val="-8"/>
          <w:sz w:val="28"/>
          <w:szCs w:val="28"/>
        </w:rPr>
        <w:t>В соответствии с  учебным планом школы на изучение предмета «Изобразительное искусство» в 1-4 классе  отводится 1 час в  неделю.</w:t>
      </w:r>
    </w:p>
    <w:p w:rsidR="005F7F1B" w:rsidRPr="005F7F1B" w:rsidRDefault="005F7F1B" w:rsidP="005F7F1B">
      <w:pPr>
        <w:rPr>
          <w:sz w:val="28"/>
          <w:szCs w:val="28"/>
        </w:rPr>
      </w:pPr>
    </w:p>
    <w:p w:rsidR="005F7F1B" w:rsidRPr="005F7F1B" w:rsidRDefault="005F7F1B" w:rsidP="005F7F1B">
      <w:pPr>
        <w:jc w:val="center"/>
        <w:rPr>
          <w:b/>
          <w:bCs/>
          <w:sz w:val="28"/>
          <w:szCs w:val="28"/>
        </w:rPr>
      </w:pPr>
      <w:r w:rsidRPr="005F7F1B">
        <w:rPr>
          <w:b/>
          <w:bCs/>
          <w:sz w:val="28"/>
          <w:szCs w:val="28"/>
        </w:rPr>
        <w:lastRenderedPageBreak/>
        <w:t>Ценностные ориентиры содержания учебного предмета.</w:t>
      </w:r>
    </w:p>
    <w:p w:rsidR="005F7F1B" w:rsidRPr="005F7F1B" w:rsidRDefault="005F7F1B" w:rsidP="005F7F1B">
      <w:pPr>
        <w:jc w:val="center"/>
        <w:rPr>
          <w:rFonts w:ascii="Bookman Old Style" w:hAnsi="Bookman Old Style"/>
          <w:b/>
          <w:bCs/>
          <w:sz w:val="28"/>
          <w:szCs w:val="28"/>
        </w:rPr>
      </w:pPr>
    </w:p>
    <w:p w:rsidR="005F7F1B" w:rsidRPr="005F7F1B" w:rsidRDefault="005F7F1B" w:rsidP="005F7F1B">
      <w:pPr>
        <w:shd w:val="clear" w:color="auto" w:fill="FFFFFF"/>
        <w:ind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 xml:space="preserve">Приоритетная цель художественного образования в школе — духовно-нравственное развитие ребенка. </w:t>
      </w:r>
    </w:p>
    <w:p w:rsidR="005F7F1B" w:rsidRPr="005F7F1B" w:rsidRDefault="005F7F1B" w:rsidP="005F7F1B">
      <w:pPr>
        <w:shd w:val="clear" w:color="auto" w:fill="FFFFFF"/>
        <w:ind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 xml:space="preserve">Культуросозидающая роль программы состоит в воспитании гражданственности и патриотизма: ребенок постигает искусство своей Родины, а потом знакомиться с искусством других народов. </w:t>
      </w:r>
    </w:p>
    <w:p w:rsidR="005F7F1B" w:rsidRPr="005F7F1B" w:rsidRDefault="005F7F1B" w:rsidP="005F7F1B">
      <w:pPr>
        <w:shd w:val="clear" w:color="auto" w:fill="FFFFFF"/>
        <w:ind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 xml:space="preserve">В основу программы положен принцип «от родного порога в мир общечеловеческой культуры». Природа и жизнь являются базисом </w:t>
      </w:r>
      <w:proofErr w:type="gramStart"/>
      <w:r w:rsidRPr="005F7F1B">
        <w:rPr>
          <w:sz w:val="28"/>
          <w:szCs w:val="28"/>
        </w:rPr>
        <w:t>формируемого</w:t>
      </w:r>
      <w:proofErr w:type="gramEnd"/>
      <w:r w:rsidRPr="005F7F1B">
        <w:rPr>
          <w:sz w:val="28"/>
          <w:szCs w:val="28"/>
        </w:rPr>
        <w:t xml:space="preserve"> мироотношения.</w:t>
      </w:r>
    </w:p>
    <w:p w:rsidR="005F7F1B" w:rsidRPr="005F7F1B" w:rsidRDefault="005F7F1B" w:rsidP="005F7F1B">
      <w:pPr>
        <w:shd w:val="clear" w:color="auto" w:fill="FFFFFF"/>
        <w:ind w:left="5" w:right="10"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 xml:space="preserve">Связи искусства с жизнью человека, роль искусства в повседневном его бытии, в жизни общества, значение искусства в развитии каждого ребенка — </w:t>
      </w:r>
      <w:r w:rsidRPr="005F7F1B">
        <w:rPr>
          <w:bCs/>
          <w:sz w:val="28"/>
          <w:szCs w:val="28"/>
        </w:rPr>
        <w:t>главный смысловой стержень курса.</w:t>
      </w:r>
    </w:p>
    <w:p w:rsidR="005F7F1B" w:rsidRPr="005F7F1B" w:rsidRDefault="005F7F1B" w:rsidP="005F7F1B">
      <w:pPr>
        <w:shd w:val="clear" w:color="auto" w:fill="FFFFFF"/>
        <w:ind w:left="5" w:right="10"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5F7F1B" w:rsidRPr="005F7F1B" w:rsidRDefault="005F7F1B" w:rsidP="005F7F1B">
      <w:pPr>
        <w:shd w:val="clear" w:color="auto" w:fill="FFFFFF"/>
        <w:ind w:left="5" w:right="5"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>Одна из главных задач курса — развитие у ребенка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5F7F1B" w:rsidRPr="005F7F1B" w:rsidRDefault="005F7F1B" w:rsidP="005F7F1B">
      <w:pPr>
        <w:shd w:val="clear" w:color="auto" w:fill="FFFFFF"/>
        <w:ind w:left="5" w:right="5" w:firstLine="720"/>
        <w:jc w:val="both"/>
        <w:rPr>
          <w:sz w:val="28"/>
          <w:szCs w:val="28"/>
        </w:rPr>
      </w:pPr>
      <w:r w:rsidRPr="005F7F1B">
        <w:rPr>
          <w:sz w:val="28"/>
          <w:szCs w:val="28"/>
        </w:rPr>
        <w:t>Любая тема по искусству должна быть не просто изучена, а прожита в деятельностной форме, в форме личного творческого опыта.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5F7F1B" w:rsidRPr="005F7F1B" w:rsidRDefault="005F7F1B" w:rsidP="005F7F1B">
      <w:pPr>
        <w:rPr>
          <w:sz w:val="28"/>
          <w:szCs w:val="28"/>
        </w:rPr>
      </w:pPr>
    </w:p>
    <w:p w:rsidR="005F7F1B" w:rsidRPr="005F7F1B" w:rsidRDefault="005F7F1B" w:rsidP="005F7F1B">
      <w:pPr>
        <w:jc w:val="center"/>
        <w:rPr>
          <w:b/>
          <w:sz w:val="28"/>
          <w:szCs w:val="28"/>
        </w:rPr>
      </w:pPr>
      <w:r w:rsidRPr="005F7F1B">
        <w:rPr>
          <w:b/>
          <w:sz w:val="28"/>
          <w:szCs w:val="28"/>
        </w:rPr>
        <w:t>Требования к результатам освоения учебного предмета изобразительное искусство в 1-4 классе.</w:t>
      </w:r>
    </w:p>
    <w:p w:rsidR="005F7F1B" w:rsidRPr="005F7F1B" w:rsidRDefault="005F7F1B" w:rsidP="005F7F1B">
      <w:pPr>
        <w:jc w:val="center"/>
        <w:rPr>
          <w:b/>
          <w:sz w:val="28"/>
          <w:szCs w:val="28"/>
        </w:rPr>
      </w:pP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45"/>
          <w:sz w:val="28"/>
          <w:szCs w:val="28"/>
        </w:rPr>
        <w:t>Личностными результатами» является формирование следующих умений: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 xml:space="preserve">-учебно-познавательный интерес к новому учебному материалу и способам решения новой задачи; 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-основы экологической культуры: принятие ценности природного мира.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lastRenderedPageBreak/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-способность к самооценке на основе критериев успешности учебной деятельности;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45"/>
          <w:sz w:val="28"/>
          <w:szCs w:val="28"/>
        </w:rPr>
        <w:t>Метапредметные результаты: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45"/>
          <w:sz w:val="28"/>
          <w:szCs w:val="28"/>
        </w:rPr>
        <w:t>Регулятивные УУД: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-учитывать выделенные учителем ориентиры действия в новом учебном материале в сотрудничестве с учителем;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-адекватно воспринимать предложения и оценку учителей, товарищей, родителей и других людей;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45"/>
          <w:sz w:val="28"/>
          <w:szCs w:val="28"/>
        </w:rPr>
        <w:t>Познавательные УУД: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-строить сообщения в устной и письменной форме;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-ориентироваться на разнообразие способов решения задач;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-строить рассуждения в форме связи простых суждений об объекте, его строении, свойствах и связях;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45"/>
          <w:sz w:val="28"/>
          <w:szCs w:val="28"/>
        </w:rPr>
        <w:t>Коммуникативные УУД</w:t>
      </w:r>
      <w:r w:rsidRPr="005F7F1B">
        <w:rPr>
          <w:rStyle w:val="c23"/>
          <w:sz w:val="28"/>
          <w:szCs w:val="28"/>
        </w:rPr>
        <w:t>: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5F7F1B">
        <w:rPr>
          <w:rStyle w:val="c23"/>
          <w:sz w:val="28"/>
          <w:szCs w:val="28"/>
        </w:rPr>
        <w:t>собственной</w:t>
      </w:r>
      <w:proofErr w:type="gramEnd"/>
      <w:r w:rsidRPr="005F7F1B">
        <w:rPr>
          <w:rStyle w:val="c23"/>
          <w:sz w:val="28"/>
          <w:szCs w:val="28"/>
        </w:rPr>
        <w:t>, и ориентироваться на позицию партнёра в общении и взаимодействии;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-формулировать собственное мнение и позицию; ·задавать вопросы;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использовать речь для регуляции своего действия.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13"/>
          <w:sz w:val="28"/>
          <w:szCs w:val="28"/>
        </w:rPr>
        <w:t xml:space="preserve">Предметными результатами изучения </w:t>
      </w:r>
      <w:r w:rsidRPr="005F7F1B">
        <w:rPr>
          <w:rStyle w:val="c45"/>
          <w:sz w:val="28"/>
          <w:szCs w:val="28"/>
        </w:rPr>
        <w:t>изобразительного искусства являются формирование следующих умений: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45"/>
          <w:sz w:val="28"/>
          <w:szCs w:val="28"/>
        </w:rPr>
        <w:t>Обучающийся  научится</w:t>
      </w:r>
      <w:r w:rsidRPr="005F7F1B">
        <w:rPr>
          <w:rStyle w:val="c23"/>
          <w:sz w:val="28"/>
          <w:szCs w:val="28"/>
        </w:rPr>
        <w:t xml:space="preserve">: 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5F7F1B">
        <w:rPr>
          <w:rStyle w:val="c23"/>
          <w:sz w:val="28"/>
          <w:szCs w:val="28"/>
        </w:rPr>
        <w:t>- узнает значение слов: художник, палитра, композиция, иллюстрация, аппликация, коллаж,   флористика, гончар;</w:t>
      </w:r>
      <w:proofErr w:type="gramEnd"/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  узнавать отдельные произведения выдающихся художников и народных мастеров;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5F7F1B">
        <w:rPr>
          <w:rStyle w:val="c23"/>
          <w:sz w:val="28"/>
          <w:szCs w:val="28"/>
        </w:rPr>
        <w:t>-различать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lastRenderedPageBreak/>
        <w:t>- основные и смешанные цвета, элементарные правила их смешивания;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  эмоциональное значение тёплых и холодных тонов;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  особенности построения орнамента и его значение в образе художественной вещи;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 знать правила техники безопасности при работе с режущими и колющими инструментами;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 xml:space="preserve">-   способы и приёмы обработки различных материалов; 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  организовывать своё рабочее место, пользоваться кистью, красками, палитрой; ножницами;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  передавать в рисунке простейшую форму, основной цвет предметов;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  составлять композиции с учётом замысла;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  конструировать из бумаги на основе техники оригами, гофрирования, сминания, сгибания;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  конструировать из ткани на основе скручивания и связывания;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  конструировать из природных материалов;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 xml:space="preserve">-   пользоваться простейшими приёмами лепки. 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5F7F1B">
        <w:rPr>
          <w:rStyle w:val="c45"/>
          <w:sz w:val="28"/>
          <w:szCs w:val="28"/>
        </w:rPr>
        <w:t>Обучающийся</w:t>
      </w:r>
      <w:proofErr w:type="gramEnd"/>
      <w:r w:rsidRPr="005F7F1B">
        <w:rPr>
          <w:rStyle w:val="c45"/>
          <w:sz w:val="28"/>
          <w:szCs w:val="28"/>
        </w:rPr>
        <w:t xml:space="preserve"> </w:t>
      </w:r>
      <w:r w:rsidRPr="005F7F1B">
        <w:rPr>
          <w:rStyle w:val="c45"/>
          <w:bCs/>
          <w:sz w:val="28"/>
          <w:szCs w:val="28"/>
        </w:rPr>
        <w:t>получит возможность научиться</w:t>
      </w:r>
      <w:r w:rsidRPr="005F7F1B">
        <w:rPr>
          <w:rStyle w:val="c45"/>
          <w:sz w:val="28"/>
          <w:szCs w:val="28"/>
        </w:rPr>
        <w:t>: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</w:t>
      </w:r>
      <w:proofErr w:type="gramStart"/>
      <w:r w:rsidRPr="005F7F1B">
        <w:rPr>
          <w:rStyle w:val="c23"/>
          <w:sz w:val="28"/>
          <w:szCs w:val="28"/>
        </w:rPr>
        <w:t xml:space="preserve"> ,</w:t>
      </w:r>
      <w:proofErr w:type="gramEnd"/>
      <w:r w:rsidRPr="005F7F1B">
        <w:rPr>
          <w:rStyle w:val="c23"/>
          <w:sz w:val="28"/>
          <w:szCs w:val="28"/>
        </w:rPr>
        <w:t xml:space="preserve"> в объеме и пространстве; украшение или декоративная деятельность с использованием различных художественных материалов;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развивать фантазию, воображение;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-приобрести навыки художественного восприятия различных видов искусства;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научиться анализировать произведения искусства;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>- приобрести первичные навыки изображения предметного мира, изображения растений и животных;</w:t>
      </w:r>
    </w:p>
    <w:p w:rsidR="005F7F1B" w:rsidRPr="005F7F1B" w:rsidRDefault="005F7F1B" w:rsidP="005F7F1B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5F7F1B">
        <w:rPr>
          <w:rStyle w:val="c23"/>
          <w:sz w:val="28"/>
          <w:szCs w:val="28"/>
        </w:rPr>
        <w:t xml:space="preserve"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5F7F1B" w:rsidRPr="005F7F1B" w:rsidRDefault="005F7F1B" w:rsidP="005F7F1B">
      <w:pPr>
        <w:rPr>
          <w:sz w:val="28"/>
          <w:szCs w:val="28"/>
        </w:rPr>
      </w:pPr>
    </w:p>
    <w:p w:rsidR="00C364AB" w:rsidRPr="005F7F1B" w:rsidRDefault="00C364AB">
      <w:pPr>
        <w:rPr>
          <w:sz w:val="28"/>
          <w:szCs w:val="28"/>
        </w:rPr>
      </w:pPr>
    </w:p>
    <w:sectPr w:rsidR="00C364AB" w:rsidRPr="005F7F1B" w:rsidSect="005F7F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A2800"/>
    <w:multiLevelType w:val="hybridMultilevel"/>
    <w:tmpl w:val="20FA8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F7F1B"/>
    <w:rsid w:val="005F7F1B"/>
    <w:rsid w:val="00C3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rsid w:val="005F7F1B"/>
    <w:rPr>
      <w:rFonts w:ascii="Times New Roman" w:hAnsi="Times New Roman" w:cs="Times New Roman"/>
      <w:sz w:val="22"/>
      <w:szCs w:val="22"/>
    </w:rPr>
  </w:style>
  <w:style w:type="paragraph" w:customStyle="1" w:styleId="c4">
    <w:name w:val="c4"/>
    <w:basedOn w:val="a"/>
    <w:rsid w:val="005F7F1B"/>
    <w:pPr>
      <w:spacing w:before="100" w:beforeAutospacing="1" w:after="100" w:afterAutospacing="1"/>
    </w:pPr>
  </w:style>
  <w:style w:type="character" w:customStyle="1" w:styleId="c45">
    <w:name w:val="c45"/>
    <w:basedOn w:val="a0"/>
    <w:rsid w:val="005F7F1B"/>
  </w:style>
  <w:style w:type="character" w:customStyle="1" w:styleId="c23">
    <w:name w:val="c23"/>
    <w:basedOn w:val="a0"/>
    <w:rsid w:val="005F7F1B"/>
  </w:style>
  <w:style w:type="character" w:customStyle="1" w:styleId="c13">
    <w:name w:val="c13"/>
    <w:basedOn w:val="a0"/>
    <w:rsid w:val="005F7F1B"/>
  </w:style>
  <w:style w:type="paragraph" w:styleId="a3">
    <w:name w:val="No Spacing"/>
    <w:uiPriority w:val="99"/>
    <w:qFormat/>
    <w:rsid w:val="005F7F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F7F1B"/>
  </w:style>
  <w:style w:type="paragraph" w:styleId="a4">
    <w:name w:val="List Paragraph"/>
    <w:basedOn w:val="a"/>
    <w:uiPriority w:val="34"/>
    <w:qFormat/>
    <w:rsid w:val="005F7F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1482</Words>
  <Characters>8452</Characters>
  <Application>Microsoft Office Word</Application>
  <DocSecurity>0</DocSecurity>
  <Lines>70</Lines>
  <Paragraphs>19</Paragraphs>
  <ScaleCrop>false</ScaleCrop>
  <Company/>
  <LinksUpToDate>false</LinksUpToDate>
  <CharactersWithSpaces>9915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2017-09-15T04:49:00Z</dcterms:created>
  <dcterms:modified xsi:type="dcterms:W3CDTF">2017-09-15T04:51:00Z</dcterms:modified>
</cp:coreProperties>
</file>